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4D" w:rsidRPr="000A53CC" w:rsidRDefault="004F7883" w:rsidP="000A53CC">
      <w:pPr>
        <w:pStyle w:val="NoSpacing"/>
        <w:jc w:val="center"/>
        <w:rPr>
          <w:b/>
        </w:rPr>
      </w:pPr>
      <w:r>
        <w:rPr>
          <w:b/>
        </w:rPr>
        <w:t>Board of Zoning Appeals</w:t>
      </w:r>
    </w:p>
    <w:p w:rsidR="000A53CC" w:rsidRDefault="000A53CC" w:rsidP="0016257D">
      <w:pPr>
        <w:pStyle w:val="NoSpacing"/>
        <w:jc w:val="center"/>
        <w:rPr>
          <w:b/>
        </w:rPr>
      </w:pPr>
      <w:r w:rsidRPr="000A53CC">
        <w:rPr>
          <w:b/>
        </w:rPr>
        <w:t>Minutes</w:t>
      </w:r>
    </w:p>
    <w:p w:rsidR="005A025C" w:rsidRDefault="004F7883" w:rsidP="005A025C">
      <w:pPr>
        <w:pStyle w:val="NoSpacing"/>
        <w:jc w:val="center"/>
        <w:rPr>
          <w:b/>
        </w:rPr>
      </w:pPr>
      <w:r>
        <w:rPr>
          <w:b/>
        </w:rPr>
        <w:t>August</w:t>
      </w:r>
      <w:r w:rsidR="009311F6">
        <w:rPr>
          <w:b/>
        </w:rPr>
        <w:t xml:space="preserve"> 21</w:t>
      </w:r>
      <w:r w:rsidR="00933A98">
        <w:rPr>
          <w:b/>
        </w:rPr>
        <w:t>, 2018</w:t>
      </w:r>
    </w:p>
    <w:p w:rsidR="0016257D" w:rsidRDefault="0016257D" w:rsidP="0016257D">
      <w:pPr>
        <w:pStyle w:val="NoSpacing"/>
        <w:jc w:val="center"/>
        <w:rPr>
          <w:b/>
        </w:rPr>
      </w:pPr>
    </w:p>
    <w:p w:rsidR="0016257D" w:rsidRDefault="0016257D" w:rsidP="0016257D">
      <w:pPr>
        <w:pStyle w:val="NoSpacing"/>
        <w:jc w:val="center"/>
        <w:rPr>
          <w:b/>
        </w:rPr>
      </w:pPr>
    </w:p>
    <w:p w:rsidR="000A53CC" w:rsidRDefault="000A53CC" w:rsidP="0069325F">
      <w:pPr>
        <w:pStyle w:val="NoSpacing"/>
        <w:ind w:left="2880" w:hanging="2880"/>
        <w:jc w:val="both"/>
      </w:pPr>
      <w:r>
        <w:rPr>
          <w:b/>
        </w:rPr>
        <w:t>Call to Order:</w:t>
      </w:r>
      <w:r w:rsidR="004F7883">
        <w:tab/>
        <w:t>Chairman Andy Porter called the meeting of the Zoning Board of Appeals</w:t>
      </w:r>
      <w:r>
        <w:t xml:space="preserve"> to order at </w:t>
      </w:r>
      <w:r w:rsidR="004F7883">
        <w:t>6</w:t>
      </w:r>
      <w:r w:rsidR="00121FC8">
        <w:t>:02</w:t>
      </w:r>
      <w:r w:rsidR="001233ED">
        <w:t xml:space="preserve"> </w:t>
      </w:r>
      <w:r w:rsidR="008700DF">
        <w:t>p</w:t>
      </w:r>
      <w:r w:rsidR="00933A98">
        <w:t xml:space="preserve">.m. </w:t>
      </w:r>
    </w:p>
    <w:p w:rsidR="000A53CC" w:rsidRDefault="000A53CC" w:rsidP="000A53CC">
      <w:pPr>
        <w:pStyle w:val="NoSpacing"/>
      </w:pPr>
    </w:p>
    <w:p w:rsidR="000A53CC" w:rsidRDefault="000A53CC" w:rsidP="0069325F">
      <w:pPr>
        <w:pStyle w:val="NoSpacing"/>
        <w:ind w:left="2880" w:hanging="2880"/>
        <w:jc w:val="both"/>
      </w:pPr>
      <w:r>
        <w:rPr>
          <w:b/>
        </w:rPr>
        <w:t>Roll Call:</w:t>
      </w:r>
      <w:r>
        <w:tab/>
        <w:t>Those pre</w:t>
      </w:r>
      <w:r w:rsidR="004F7883">
        <w:t>sent were Chairman Andy Porter, Vice-Chairman Eric Stallings</w:t>
      </w:r>
      <w:r w:rsidR="00DA78F2">
        <w:t xml:space="preserve">, </w:t>
      </w:r>
      <w:r w:rsidR="004F7883">
        <w:t>Naeem Thobhani, Pastor Michael Clinkscales</w:t>
      </w:r>
      <w:r w:rsidR="004B4D80">
        <w:t xml:space="preserve"> and secretary Kierra Smith</w:t>
      </w:r>
      <w:r w:rsidR="00B018D2">
        <w:t xml:space="preserve">.  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/>
        <w:jc w:val="both"/>
      </w:pPr>
      <w:r>
        <w:t>Also present w</w:t>
      </w:r>
      <w:r w:rsidR="00DA5D30">
        <w:t>as</w:t>
      </w:r>
      <w:r>
        <w:t xml:space="preserve"> </w:t>
      </w:r>
      <w:r w:rsidR="007A79BF">
        <w:t>Fredalyn Frasier</w:t>
      </w:r>
      <w:r w:rsidR="00DA5D30">
        <w:t>,</w:t>
      </w:r>
      <w:r w:rsidR="007E7F50">
        <w:t xml:space="preserve"> </w:t>
      </w:r>
      <w:r w:rsidR="003965DD">
        <w:t xml:space="preserve"> Interim </w:t>
      </w:r>
      <w:r w:rsidR="00DA78F2">
        <w:t>D</w:t>
      </w:r>
      <w:r w:rsidR="007E7F50">
        <w:t>irector of Planning, Building and Zoning</w:t>
      </w:r>
      <w:r w:rsidR="007A79BF">
        <w:t xml:space="preserve"> and Mike Tuttle.</w:t>
      </w:r>
    </w:p>
    <w:p w:rsidR="00D2420E" w:rsidRDefault="00D2420E" w:rsidP="000A53CC">
      <w:pPr>
        <w:pStyle w:val="NoSpacing"/>
      </w:pPr>
    </w:p>
    <w:p w:rsidR="00D2420E" w:rsidRDefault="00D2420E" w:rsidP="0069325F">
      <w:pPr>
        <w:pStyle w:val="NoSpacing"/>
        <w:ind w:left="2880" w:hanging="2880"/>
        <w:jc w:val="both"/>
      </w:pPr>
      <w:r>
        <w:rPr>
          <w:b/>
        </w:rPr>
        <w:t>Approval of Minutes:</w:t>
      </w:r>
      <w:r>
        <w:tab/>
      </w:r>
      <w:r w:rsidR="004F7883">
        <w:t>Eric Stallings</w:t>
      </w:r>
      <w:r w:rsidR="007A79BF">
        <w:t xml:space="preserve"> motion to </w:t>
      </w:r>
      <w:r w:rsidR="00006BB0">
        <w:t>approved</w:t>
      </w:r>
      <w:r w:rsidR="007A79BF">
        <w:t xml:space="preserve"> </w:t>
      </w:r>
      <w:r w:rsidR="004F7883">
        <w:t>minutes of previous meeting and Pastor Michael Clinkscales second the motion</w:t>
      </w:r>
      <w:r w:rsidR="007A79BF">
        <w:t>.</w:t>
      </w:r>
      <w:r w:rsidR="004F7883">
        <w:t xml:space="preserve"> Voting was </w:t>
      </w:r>
      <w:r w:rsidR="00284A31">
        <w:t>unanimous</w:t>
      </w:r>
      <w:r w:rsidR="004F7883">
        <w:t xml:space="preserve">. </w:t>
      </w:r>
    </w:p>
    <w:p w:rsidR="00D2420E" w:rsidRDefault="00D2420E" w:rsidP="000A53CC">
      <w:pPr>
        <w:pStyle w:val="NoSpacing"/>
      </w:pPr>
    </w:p>
    <w:p w:rsidR="003965DD" w:rsidRDefault="003A6B0C" w:rsidP="0069325F">
      <w:pPr>
        <w:pStyle w:val="NoSpacing"/>
        <w:ind w:left="2880" w:hanging="2880"/>
        <w:rPr>
          <w:b/>
        </w:rPr>
      </w:pPr>
      <w:r>
        <w:rPr>
          <w:b/>
        </w:rPr>
        <w:t>New Business:</w:t>
      </w:r>
      <w:r>
        <w:rPr>
          <w:b/>
        </w:rPr>
        <w:tab/>
      </w:r>
    </w:p>
    <w:p w:rsidR="00D2420E" w:rsidRDefault="003965DD" w:rsidP="0069325F">
      <w:pPr>
        <w:pStyle w:val="NoSpacing"/>
        <w:ind w:left="2880" w:hanging="2880"/>
      </w:pPr>
      <w:r>
        <w:rPr>
          <w:b/>
        </w:rPr>
        <w:t>Item 1:</w:t>
      </w:r>
      <w:r>
        <w:rPr>
          <w:b/>
        </w:rPr>
        <w:tab/>
      </w:r>
      <w:r w:rsidR="004F7883">
        <w:rPr>
          <w:b/>
        </w:rPr>
        <w:t>Variance request for a proposed church at 4140 Jonesboro Road Suite D-6</w:t>
      </w:r>
      <w:r w:rsidR="00ED3573">
        <w:rPr>
          <w:b/>
        </w:rPr>
        <w:t xml:space="preserve">, </w:t>
      </w:r>
      <w:r w:rsidR="00D2420E">
        <w:t xml:space="preserve"> </w:t>
      </w:r>
    </w:p>
    <w:p w:rsidR="00DA5D30" w:rsidRDefault="00DA5D30" w:rsidP="0069325F">
      <w:pPr>
        <w:pStyle w:val="NoSpacing"/>
        <w:ind w:left="2880" w:hanging="2880"/>
        <w:rPr>
          <w:b/>
        </w:rPr>
      </w:pPr>
      <w:r>
        <w:rPr>
          <w:b/>
        </w:rPr>
        <w:tab/>
      </w:r>
    </w:p>
    <w:p w:rsidR="00AC3641" w:rsidRDefault="00DA5D30" w:rsidP="00933A98">
      <w:pPr>
        <w:pStyle w:val="NoSpacing"/>
        <w:ind w:left="2880" w:hanging="2880"/>
      </w:pPr>
      <w:r>
        <w:tab/>
      </w:r>
      <w:r w:rsidR="003965DD">
        <w:t xml:space="preserve">The applicant, </w:t>
      </w:r>
      <w:r w:rsidR="00284A31">
        <w:t>Greg B</w:t>
      </w:r>
      <w:r w:rsidR="00ED3573">
        <w:t xml:space="preserve">onner and members from the congregation </w:t>
      </w:r>
      <w:r w:rsidR="005F4454">
        <w:t xml:space="preserve">were </w:t>
      </w:r>
      <w:r w:rsidR="00933A98">
        <w:t>present at</w:t>
      </w:r>
      <w:r w:rsidR="00472278">
        <w:t xml:space="preserve"> the</w:t>
      </w:r>
      <w:r w:rsidR="00933A98">
        <w:t xml:space="preserve"> meeti</w:t>
      </w:r>
      <w:r w:rsidR="001B0787">
        <w:t xml:space="preserve">ng.  The applicant petitions </w:t>
      </w:r>
      <w:r w:rsidR="00ED3573">
        <w:t>the b</w:t>
      </w:r>
      <w:r w:rsidR="0049654B">
        <w:t xml:space="preserve">oard </w:t>
      </w:r>
      <w:r w:rsidR="001B0787">
        <w:t>to</w:t>
      </w:r>
      <w:r w:rsidR="00933A98">
        <w:t xml:space="preserve"> </w:t>
      </w:r>
      <w:r w:rsidR="00ED3573">
        <w:t>conduct ministr</w:t>
      </w:r>
      <w:r w:rsidR="005B58AD">
        <w:t xml:space="preserve">ies and church services at the above address, although it does not meet the distance requirement for Places of Assembly type businesses. </w:t>
      </w:r>
      <w:r w:rsidR="00121FC8">
        <w:t xml:space="preserve">Greg Bonner explains how the dilemma of needing the variance came about, Hope Fellowship Ministries previously moved into a facility in downtown Atlanta, under another </w:t>
      </w:r>
      <w:r w:rsidR="00284A31">
        <w:t>church</w:t>
      </w:r>
      <w:r w:rsidR="00121FC8">
        <w:t xml:space="preserve">. He comments the building was then sold without their knowledge. The </w:t>
      </w:r>
      <w:r w:rsidR="00284A31">
        <w:t>congregation</w:t>
      </w:r>
      <w:r w:rsidR="00121FC8">
        <w:t xml:space="preserve"> then began to search for a new church home within the city limits of Forest</w:t>
      </w:r>
      <w:r w:rsidR="00F8375F">
        <w:t xml:space="preserve"> Park. At the time,</w:t>
      </w:r>
      <w:r w:rsidR="009311F6">
        <w:t xml:space="preserve">they met the property owner at 4140 Jonesboro road and spoke with him about renting a suite for the </w:t>
      </w:r>
      <w:r w:rsidR="00284A31">
        <w:t>church. Greg B</w:t>
      </w:r>
      <w:r w:rsidR="009311F6">
        <w:t xml:space="preserve">onner says they went through all of the </w:t>
      </w:r>
      <w:r w:rsidR="00284A31">
        <w:t>procedures</w:t>
      </w:r>
      <w:r w:rsidR="009311F6">
        <w:t xml:space="preserve"> they were aware of (at the time) to occupy the space; but they did not know a business license was required until approached by the city’s fire marshal. </w:t>
      </w:r>
    </w:p>
    <w:p w:rsidR="00933A98" w:rsidRDefault="00933A98" w:rsidP="00933A98">
      <w:pPr>
        <w:pStyle w:val="NoSpacing"/>
        <w:ind w:left="2880" w:hanging="2880"/>
      </w:pPr>
    </w:p>
    <w:p w:rsidR="00933A98" w:rsidRDefault="00933A98" w:rsidP="00933A98">
      <w:pPr>
        <w:pStyle w:val="NoSpacing"/>
        <w:ind w:left="2880" w:hanging="2880"/>
      </w:pPr>
      <w:r>
        <w:tab/>
      </w:r>
      <w:r w:rsidR="001753D8">
        <w:t xml:space="preserve">Barbara Bell commented that she is a property owner near the location and she has no problem with the </w:t>
      </w:r>
      <w:r w:rsidR="00284A31">
        <w:t>petition</w:t>
      </w:r>
      <w:r w:rsidR="001753D8">
        <w:t xml:space="preserve">, she </w:t>
      </w:r>
      <w:r w:rsidR="001753D8">
        <w:lastRenderedPageBreak/>
        <w:t>says the proposed ministries will not be bothering her and the members of the church seem like pleasant people</w:t>
      </w:r>
      <w:r w:rsidR="00D274ED">
        <w:t xml:space="preserve">. </w:t>
      </w:r>
    </w:p>
    <w:p w:rsidR="00D274ED" w:rsidRDefault="00D274ED" w:rsidP="00933A98">
      <w:pPr>
        <w:pStyle w:val="NoSpacing"/>
        <w:ind w:left="2880" w:hanging="2880"/>
      </w:pPr>
    </w:p>
    <w:p w:rsidR="00D274ED" w:rsidRDefault="00D274ED" w:rsidP="001753D8">
      <w:pPr>
        <w:pStyle w:val="NoSpacing"/>
      </w:pPr>
    </w:p>
    <w:p w:rsidR="001753D8" w:rsidRDefault="00D274ED" w:rsidP="00933A98">
      <w:pPr>
        <w:pStyle w:val="NoSpacing"/>
        <w:ind w:left="2880" w:hanging="2880"/>
      </w:pPr>
      <w:r>
        <w:tab/>
      </w:r>
      <w:r w:rsidR="001753D8">
        <w:t xml:space="preserve">Eric </w:t>
      </w:r>
      <w:r w:rsidR="00284A31">
        <w:t>Stallings</w:t>
      </w:r>
      <w:r w:rsidR="001753D8">
        <w:t xml:space="preserve"> posed a question, In reference to the 500 ft. rule for places of assembly type businesses, is there any </w:t>
      </w:r>
      <w:r w:rsidR="00284A31">
        <w:t>verification</w:t>
      </w:r>
      <w:r w:rsidR="001753D8">
        <w:t xml:space="preserve"> of the nature of the business that occupies the neighboring suite? Greg Bonner replied, they were inform the business occupying suite D-9 conduct classes in the evening.</w:t>
      </w:r>
      <w:r w:rsidR="00C116D9">
        <w:t xml:space="preserve"> Fredalyn Frasier commented</w:t>
      </w:r>
      <w:r w:rsidR="001753D8">
        <w:t xml:space="preserve"> the business is a church as well.  </w:t>
      </w:r>
    </w:p>
    <w:p w:rsidR="001753D8" w:rsidRDefault="00975992" w:rsidP="00933A98">
      <w:pPr>
        <w:pStyle w:val="NoSpacing"/>
        <w:ind w:left="2880" w:hanging="2880"/>
      </w:pPr>
      <w:r>
        <w:tab/>
      </w:r>
    </w:p>
    <w:p w:rsidR="00975992" w:rsidRDefault="00C116D9" w:rsidP="001753D8">
      <w:pPr>
        <w:pStyle w:val="NoSpacing"/>
        <w:ind w:left="2880"/>
      </w:pPr>
      <w:r>
        <w:t xml:space="preserve">Pastor </w:t>
      </w:r>
      <w:r w:rsidR="00284A31">
        <w:t>Clinkscales</w:t>
      </w:r>
      <w:r>
        <w:t xml:space="preserve"> asked the applicant if the property owner provided any information concerning the other </w:t>
      </w:r>
      <w:r w:rsidR="00284A31">
        <w:t>ministry</w:t>
      </w:r>
      <w:r>
        <w:t xml:space="preserve"> and the 500 foot distance requirement? Greg </w:t>
      </w:r>
      <w:r w:rsidR="00284A31">
        <w:t>Bonner</w:t>
      </w:r>
      <w:r>
        <w:t xml:space="preserve"> replied no, not at all. Pastor Clinkscales also asked</w:t>
      </w:r>
      <w:r w:rsidR="00F8375F">
        <w:t>,</w:t>
      </w:r>
      <w:r>
        <w:t xml:space="preserve"> has he made steps to try and acquire their money back from the property owner. The pastor of the church answered, that</w:t>
      </w:r>
      <w:r w:rsidR="00F8375F">
        <w:t xml:space="preserve"> the</w:t>
      </w:r>
      <w:r>
        <w:t xml:space="preserve"> members of the church have already invested into the new location and</w:t>
      </w:r>
      <w:r w:rsidR="00652024">
        <w:t xml:space="preserve"> although they have expressed concerns to the property owner about the unfavorable situat</w:t>
      </w:r>
      <w:r w:rsidR="00F8375F">
        <w:t>ion, he decided to make an effort</w:t>
      </w:r>
      <w:r w:rsidR="00652024">
        <w:t xml:space="preserve"> to obtain the variance first.</w:t>
      </w:r>
      <w:r w:rsidR="00F37019">
        <w:t xml:space="preserve"> </w:t>
      </w:r>
      <w:r w:rsidR="00975992">
        <w:t xml:space="preserve"> </w:t>
      </w:r>
    </w:p>
    <w:p w:rsidR="00F37019" w:rsidRDefault="00F37019" w:rsidP="00933A98">
      <w:pPr>
        <w:pStyle w:val="NoSpacing"/>
        <w:ind w:left="2880" w:hanging="2880"/>
      </w:pPr>
    </w:p>
    <w:p w:rsidR="00F37019" w:rsidRDefault="00F37019" w:rsidP="00933A98">
      <w:pPr>
        <w:pStyle w:val="NoSpacing"/>
        <w:ind w:left="2880" w:hanging="2880"/>
      </w:pPr>
      <w:r>
        <w:tab/>
      </w:r>
      <w:r w:rsidR="00652024">
        <w:t>Andy Porter posed the question, in the case of an unfavorable ruling, would they be able to get out of their lease with the property owner</w:t>
      </w:r>
      <w:r>
        <w:t>.</w:t>
      </w:r>
      <w:r w:rsidR="00051FF8">
        <w:t xml:space="preserve"> The applicant answered that they haven’t spoken with </w:t>
      </w:r>
      <w:r w:rsidR="00F8375F">
        <w:t xml:space="preserve">the </w:t>
      </w:r>
      <w:r w:rsidR="00051FF8">
        <w:t xml:space="preserve">owner about that option as of yet but ultimately if not approved for the variance they will have to do what is necessary. </w:t>
      </w:r>
    </w:p>
    <w:p w:rsidR="00D274ED" w:rsidRDefault="00D274ED" w:rsidP="00933A98">
      <w:pPr>
        <w:pStyle w:val="NoSpacing"/>
        <w:ind w:left="2880" w:hanging="2880"/>
      </w:pPr>
    </w:p>
    <w:p w:rsidR="007031FF" w:rsidRDefault="00F37019" w:rsidP="00933A98">
      <w:pPr>
        <w:pStyle w:val="NoSpacing"/>
        <w:ind w:left="2880" w:hanging="2880"/>
      </w:pPr>
      <w:r>
        <w:tab/>
      </w:r>
      <w:r w:rsidR="00051FF8">
        <w:t xml:space="preserve">Andy Porter commented, that this is an </w:t>
      </w:r>
      <w:r w:rsidR="00284A31">
        <w:t>interesting</w:t>
      </w:r>
      <w:r w:rsidR="00051FF8">
        <w:t xml:space="preserve"> and hard situation. He </w:t>
      </w:r>
      <w:r w:rsidR="00F8375F">
        <w:t>empathized</w:t>
      </w:r>
      <w:r w:rsidR="00051FF8">
        <w:t xml:space="preserve"> with the applicant, yet in the staff report he notes,</w:t>
      </w:r>
      <w:r w:rsidR="00467C10">
        <w:t xml:space="preserve"> page (9) paragraph (D), </w:t>
      </w:r>
      <w:r w:rsidR="00BD4F75">
        <w:t xml:space="preserve">“If such variance is granted in this case </w:t>
      </w:r>
      <w:r w:rsidR="00284A31">
        <w:t>numerous</w:t>
      </w:r>
      <w:r w:rsidR="00BD4F75">
        <w:t xml:space="preserve"> previous cases in which the exception is not allowed </w:t>
      </w:r>
      <w:r w:rsidR="007031FF">
        <w:t xml:space="preserve">in, future cases will be called into question and nullify the intent of the ordinance.” He also comments on page (10), the staff </w:t>
      </w:r>
      <w:r w:rsidR="00284A31">
        <w:t>recommends</w:t>
      </w:r>
      <w:r w:rsidR="007031FF">
        <w:t xml:space="preserve"> the variance be denied. </w:t>
      </w:r>
    </w:p>
    <w:p w:rsidR="00F8375F" w:rsidRDefault="00F8375F" w:rsidP="00933A98">
      <w:pPr>
        <w:pStyle w:val="NoSpacing"/>
        <w:ind w:left="2880" w:hanging="2880"/>
      </w:pPr>
      <w:r>
        <w:tab/>
      </w:r>
    </w:p>
    <w:p w:rsidR="00F8375F" w:rsidRDefault="00F8375F" w:rsidP="00933A98">
      <w:pPr>
        <w:pStyle w:val="NoSpacing"/>
        <w:ind w:left="2880" w:hanging="2880"/>
      </w:pPr>
      <w:r>
        <w:tab/>
        <w:t xml:space="preserve">Pastor Michael Clinkscales comments that he is sympathic and understands the hardship the applicant is facing yet the board hands are tied. </w:t>
      </w:r>
      <w:bookmarkStart w:id="0" w:name="_GoBack"/>
      <w:bookmarkEnd w:id="0"/>
    </w:p>
    <w:p w:rsidR="00A13501" w:rsidRDefault="007031FF" w:rsidP="007031FF">
      <w:pPr>
        <w:pStyle w:val="NoSpacing"/>
      </w:pPr>
      <w:r>
        <w:t xml:space="preserve">  </w:t>
      </w:r>
      <w:r w:rsidR="00051FF8">
        <w:t xml:space="preserve">    </w:t>
      </w:r>
      <w:r w:rsidR="00A13501">
        <w:t xml:space="preserve"> </w:t>
      </w:r>
    </w:p>
    <w:p w:rsidR="007031FF" w:rsidRDefault="007031FF" w:rsidP="00933A98">
      <w:pPr>
        <w:pStyle w:val="NoSpacing"/>
        <w:ind w:left="2880" w:hanging="2880"/>
      </w:pPr>
      <w:r>
        <w:lastRenderedPageBreak/>
        <w:tab/>
        <w:t xml:space="preserve">Eric Stallings makes a motion to close </w:t>
      </w:r>
      <w:r w:rsidR="00284A31">
        <w:t>public discussion and enter into a</w:t>
      </w:r>
      <w:r>
        <w:t xml:space="preserve"> motion for decision. </w:t>
      </w:r>
    </w:p>
    <w:p w:rsidR="007031FF" w:rsidRDefault="007031FF" w:rsidP="00933A98">
      <w:pPr>
        <w:pStyle w:val="NoSpacing"/>
        <w:ind w:left="2880" w:hanging="2880"/>
      </w:pPr>
    </w:p>
    <w:p w:rsidR="0067300F" w:rsidRDefault="007031FF" w:rsidP="00284A31">
      <w:pPr>
        <w:pStyle w:val="NoSpacing"/>
        <w:ind w:left="2880" w:hanging="2880"/>
      </w:pPr>
      <w:r>
        <w:tab/>
        <w:t>Eric Stallings motion to deny the variance request</w:t>
      </w:r>
      <w:r w:rsidR="00284A31">
        <w:t xml:space="preserve">. Pastor Michael Clinkscales second the motion. Voting was unanimous. </w:t>
      </w:r>
    </w:p>
    <w:p w:rsidR="0067300F" w:rsidRPr="0067300F" w:rsidRDefault="0067300F" w:rsidP="00284A31">
      <w:pPr>
        <w:pStyle w:val="NoSpacing"/>
        <w:ind w:left="2880" w:hanging="2880"/>
      </w:pPr>
      <w:r>
        <w:tab/>
      </w:r>
      <w:r w:rsidR="005F4454">
        <w:tab/>
      </w:r>
      <w:r w:rsidR="007C3F76">
        <w:t xml:space="preserve"> </w:t>
      </w:r>
    </w:p>
    <w:p w:rsidR="00AC3641" w:rsidRDefault="00AC3641" w:rsidP="00284A31">
      <w:pPr>
        <w:pStyle w:val="NoSpacing"/>
      </w:pPr>
    </w:p>
    <w:p w:rsidR="001C4434" w:rsidRDefault="00F3351B" w:rsidP="00006BB0">
      <w:pPr>
        <w:pStyle w:val="NoSpacing"/>
        <w:ind w:left="2880" w:hanging="2880"/>
      </w:pPr>
      <w:r>
        <w:rPr>
          <w:b/>
        </w:rPr>
        <w:t>Other Business:</w:t>
      </w:r>
      <w:r>
        <w:tab/>
      </w:r>
      <w:r w:rsidR="00284A31">
        <w:t>None</w:t>
      </w:r>
      <w:r w:rsidR="00006BB0">
        <w:t xml:space="preserve">. </w:t>
      </w:r>
      <w:r w:rsidR="00D7017F">
        <w:t xml:space="preserve">  </w:t>
      </w:r>
      <w:r w:rsidR="007E7F50">
        <w:t xml:space="preserve">  </w:t>
      </w:r>
      <w:r w:rsidR="00AA46B8">
        <w:t xml:space="preserve">  </w:t>
      </w:r>
    </w:p>
    <w:p w:rsidR="00006BB0" w:rsidRDefault="00006BB0" w:rsidP="00006BB0">
      <w:pPr>
        <w:pStyle w:val="NoSpacing"/>
        <w:ind w:left="2880" w:hanging="2880"/>
      </w:pPr>
    </w:p>
    <w:p w:rsidR="000A53CC" w:rsidRPr="000A53CC" w:rsidRDefault="001C4434" w:rsidP="00F03D98">
      <w:pPr>
        <w:pStyle w:val="NoSpacing"/>
        <w:ind w:left="2880" w:hanging="2880"/>
        <w:jc w:val="both"/>
      </w:pPr>
      <w:r>
        <w:rPr>
          <w:b/>
        </w:rPr>
        <w:t>Adjournment:</w:t>
      </w:r>
      <w:r>
        <w:tab/>
      </w:r>
      <w:r w:rsidR="00284A31">
        <w:t>Naeem Thobhani made a motion to adjourn the meeting. Pastor Michael Clinkscales second the motion</w:t>
      </w:r>
      <w:r>
        <w:t xml:space="preserve">. </w:t>
      </w:r>
      <w:r w:rsidR="00284A31">
        <w:t xml:space="preserve">Voting was unanimous. </w:t>
      </w:r>
    </w:p>
    <w:sectPr w:rsidR="000A53CC" w:rsidRPr="000A53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7F" w:rsidRDefault="00F5397F" w:rsidP="00FA1D98">
      <w:pPr>
        <w:spacing w:after="0" w:line="240" w:lineRule="auto"/>
      </w:pPr>
      <w:r>
        <w:separator/>
      </w:r>
    </w:p>
  </w:endnote>
  <w:endnote w:type="continuationSeparator" w:id="0">
    <w:p w:rsidR="00F5397F" w:rsidRDefault="00F5397F" w:rsidP="00FA1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566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1D98" w:rsidRDefault="00FA1D9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837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8375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FA1D98" w:rsidRDefault="00FA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7F" w:rsidRDefault="00F5397F" w:rsidP="00FA1D98">
      <w:pPr>
        <w:spacing w:after="0" w:line="240" w:lineRule="auto"/>
      </w:pPr>
      <w:r>
        <w:separator/>
      </w:r>
    </w:p>
  </w:footnote>
  <w:footnote w:type="continuationSeparator" w:id="0">
    <w:p w:rsidR="00F5397F" w:rsidRDefault="00F5397F" w:rsidP="00FA1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D98" w:rsidRDefault="00FA1D98">
    <w:pPr>
      <w:pStyle w:val="Header"/>
      <w:rPr>
        <w:b/>
        <w:smallCaps/>
      </w:rPr>
    </w:pPr>
    <w:r>
      <w:rPr>
        <w:b/>
        <w:smallCaps/>
      </w:rPr>
      <w:t>City of Forest Park</w:t>
    </w:r>
  </w:p>
  <w:p w:rsidR="00FA1D98" w:rsidRPr="00FA1D98" w:rsidRDefault="00FA1D98">
    <w:pPr>
      <w:pStyle w:val="Header"/>
      <w:rPr>
        <w:b/>
        <w:smallCaps/>
      </w:rPr>
    </w:pPr>
    <w:r>
      <w:rPr>
        <w:b/>
        <w:smallCaps/>
      </w:rPr>
      <w:t>Georgia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5660B"/>
    <w:multiLevelType w:val="hybridMultilevel"/>
    <w:tmpl w:val="EBB89BB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7663598"/>
    <w:multiLevelType w:val="hybridMultilevel"/>
    <w:tmpl w:val="89A4EA52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CC"/>
    <w:rsid w:val="00006BB0"/>
    <w:rsid w:val="000332C1"/>
    <w:rsid w:val="00051FF8"/>
    <w:rsid w:val="000600D4"/>
    <w:rsid w:val="000623CC"/>
    <w:rsid w:val="000635CB"/>
    <w:rsid w:val="000655F0"/>
    <w:rsid w:val="000A53CC"/>
    <w:rsid w:val="000F75ED"/>
    <w:rsid w:val="001162A4"/>
    <w:rsid w:val="00121FC8"/>
    <w:rsid w:val="001233ED"/>
    <w:rsid w:val="00126D7E"/>
    <w:rsid w:val="0016257D"/>
    <w:rsid w:val="001753D8"/>
    <w:rsid w:val="00184146"/>
    <w:rsid w:val="001B0787"/>
    <w:rsid w:val="001C3DAD"/>
    <w:rsid w:val="001C4434"/>
    <w:rsid w:val="001F7911"/>
    <w:rsid w:val="00284A31"/>
    <w:rsid w:val="002A256D"/>
    <w:rsid w:val="002B2418"/>
    <w:rsid w:val="002E27DE"/>
    <w:rsid w:val="003163DD"/>
    <w:rsid w:val="00332A94"/>
    <w:rsid w:val="00360422"/>
    <w:rsid w:val="003965DD"/>
    <w:rsid w:val="003A4358"/>
    <w:rsid w:val="003A6B0C"/>
    <w:rsid w:val="00467C10"/>
    <w:rsid w:val="00472278"/>
    <w:rsid w:val="0049654B"/>
    <w:rsid w:val="004A14B4"/>
    <w:rsid w:val="004B4D80"/>
    <w:rsid w:val="004B523E"/>
    <w:rsid w:val="004B636C"/>
    <w:rsid w:val="004E5C55"/>
    <w:rsid w:val="004F4DC1"/>
    <w:rsid w:val="004F7883"/>
    <w:rsid w:val="00545480"/>
    <w:rsid w:val="00566493"/>
    <w:rsid w:val="00570EE2"/>
    <w:rsid w:val="00573ACD"/>
    <w:rsid w:val="005A025C"/>
    <w:rsid w:val="005B58AD"/>
    <w:rsid w:val="005B77FC"/>
    <w:rsid w:val="005C5810"/>
    <w:rsid w:val="005D1808"/>
    <w:rsid w:val="005E6087"/>
    <w:rsid w:val="005F4454"/>
    <w:rsid w:val="00602547"/>
    <w:rsid w:val="0060753F"/>
    <w:rsid w:val="00652024"/>
    <w:rsid w:val="0067300F"/>
    <w:rsid w:val="0069325F"/>
    <w:rsid w:val="006C1276"/>
    <w:rsid w:val="007031FF"/>
    <w:rsid w:val="00735777"/>
    <w:rsid w:val="0074576E"/>
    <w:rsid w:val="00780AEB"/>
    <w:rsid w:val="00791069"/>
    <w:rsid w:val="00797ECB"/>
    <w:rsid w:val="007A79BF"/>
    <w:rsid w:val="007C242B"/>
    <w:rsid w:val="007C3F76"/>
    <w:rsid w:val="007D451F"/>
    <w:rsid w:val="007E7F50"/>
    <w:rsid w:val="007F7A6D"/>
    <w:rsid w:val="008700DF"/>
    <w:rsid w:val="008751E6"/>
    <w:rsid w:val="00881D6A"/>
    <w:rsid w:val="008850D7"/>
    <w:rsid w:val="0091419B"/>
    <w:rsid w:val="009311F6"/>
    <w:rsid w:val="009334CC"/>
    <w:rsid w:val="00933A98"/>
    <w:rsid w:val="00972FF8"/>
    <w:rsid w:val="00975992"/>
    <w:rsid w:val="009F7D85"/>
    <w:rsid w:val="00A12EF2"/>
    <w:rsid w:val="00A13501"/>
    <w:rsid w:val="00A65F4D"/>
    <w:rsid w:val="00A8775E"/>
    <w:rsid w:val="00AA46B8"/>
    <w:rsid w:val="00AC3641"/>
    <w:rsid w:val="00AD2DB2"/>
    <w:rsid w:val="00B018D2"/>
    <w:rsid w:val="00B538A2"/>
    <w:rsid w:val="00BB5B35"/>
    <w:rsid w:val="00BD4F75"/>
    <w:rsid w:val="00C116D9"/>
    <w:rsid w:val="00C15ABF"/>
    <w:rsid w:val="00C52C79"/>
    <w:rsid w:val="00C85144"/>
    <w:rsid w:val="00C937CC"/>
    <w:rsid w:val="00CD38DA"/>
    <w:rsid w:val="00D2420E"/>
    <w:rsid w:val="00D274ED"/>
    <w:rsid w:val="00D452F8"/>
    <w:rsid w:val="00D7017F"/>
    <w:rsid w:val="00D73BDF"/>
    <w:rsid w:val="00DA5D30"/>
    <w:rsid w:val="00DA78F2"/>
    <w:rsid w:val="00DC043F"/>
    <w:rsid w:val="00DD4337"/>
    <w:rsid w:val="00DF44EA"/>
    <w:rsid w:val="00E36C25"/>
    <w:rsid w:val="00E73CEA"/>
    <w:rsid w:val="00E81902"/>
    <w:rsid w:val="00E8443F"/>
    <w:rsid w:val="00EB3079"/>
    <w:rsid w:val="00ED3573"/>
    <w:rsid w:val="00EF46C9"/>
    <w:rsid w:val="00F03D98"/>
    <w:rsid w:val="00F3351B"/>
    <w:rsid w:val="00F37019"/>
    <w:rsid w:val="00F5397F"/>
    <w:rsid w:val="00F8375F"/>
    <w:rsid w:val="00FA1D9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EFA6"/>
  <w15:docId w15:val="{7D89072E-D818-4B4D-A859-9DEF5EEE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="David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3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98"/>
  </w:style>
  <w:style w:type="paragraph" w:styleId="Footer">
    <w:name w:val="footer"/>
    <w:basedOn w:val="Normal"/>
    <w:link w:val="FooterChar"/>
    <w:uiPriority w:val="99"/>
    <w:unhideWhenUsed/>
    <w:rsid w:val="00FA1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98"/>
  </w:style>
  <w:style w:type="paragraph" w:styleId="BalloonText">
    <w:name w:val="Balloon Text"/>
    <w:basedOn w:val="Normal"/>
    <w:link w:val="BalloonTextChar"/>
    <w:uiPriority w:val="99"/>
    <w:semiHidden/>
    <w:unhideWhenUsed/>
    <w:rsid w:val="00F0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Pierc</dc:creator>
  <cp:lastModifiedBy>Kierra Smith</cp:lastModifiedBy>
  <cp:revision>2</cp:revision>
  <cp:lastPrinted>2015-04-21T13:14:00Z</cp:lastPrinted>
  <dcterms:created xsi:type="dcterms:W3CDTF">2018-08-23T16:14:00Z</dcterms:created>
  <dcterms:modified xsi:type="dcterms:W3CDTF">2018-08-23T16:14:00Z</dcterms:modified>
</cp:coreProperties>
</file>